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2453F144" w:rsidR="006B1703" w:rsidRDefault="006B1703"/>
    <w:p w14:paraId="5CA65F88" w14:textId="751F2274" w:rsidR="00640E6C" w:rsidRDefault="00640E6C" w:rsidP="00640E6C">
      <w:pPr>
        <w:pStyle w:val="ListParagraph"/>
        <w:spacing w:line="360" w:lineRule="auto"/>
        <w:ind w:left="480" w:firstLineChars="0" w:firstLine="0"/>
        <w:jc w:val="center"/>
        <w:rPr>
          <w:rFonts w:ascii="Times New Roman" w:eastAsia="宋体" w:hAnsi="Times New Roman"/>
          <w:b/>
          <w:bCs/>
          <w:color w:val="auto"/>
          <w:sz w:val="24"/>
          <w:szCs w:val="24"/>
          <w:lang w:eastAsia="zh-CN"/>
        </w:rPr>
      </w:pPr>
      <w:r w:rsidRPr="00640E6C">
        <w:rPr>
          <w:rFonts w:ascii="Times New Roman" w:eastAsia="宋体" w:hAnsi="Times New Roman" w:hint="eastAsia"/>
          <w:b/>
          <w:bCs/>
          <w:color w:val="auto"/>
          <w:sz w:val="24"/>
          <w:szCs w:val="24"/>
          <w:lang w:eastAsia="zh-CN"/>
        </w:rPr>
        <w:t>食品中果糖、葡萄糖、蔗糖、麦芽糖、</w:t>
      </w:r>
      <w:r w:rsidRPr="00640E6C">
        <w:rPr>
          <w:rFonts w:ascii="Times New Roman" w:eastAsia="宋体" w:hAnsi="Times New Roman" w:hint="eastAsia"/>
          <w:b/>
          <w:bCs/>
          <w:color w:val="auto"/>
          <w:sz w:val="24"/>
          <w:szCs w:val="24"/>
          <w:lang w:eastAsia="zh-CN"/>
        </w:rPr>
        <w:t xml:space="preserve"> </w:t>
      </w:r>
      <w:r w:rsidRPr="00640E6C">
        <w:rPr>
          <w:rFonts w:ascii="Times New Roman" w:eastAsia="宋体" w:hAnsi="Times New Roman" w:hint="eastAsia"/>
          <w:b/>
          <w:bCs/>
          <w:color w:val="auto"/>
          <w:sz w:val="24"/>
          <w:szCs w:val="24"/>
          <w:lang w:eastAsia="zh-CN"/>
        </w:rPr>
        <w:t>乳糖的测定</w:t>
      </w:r>
    </w:p>
    <w:p w14:paraId="4679BB5E" w14:textId="77777777" w:rsidR="006F63D8" w:rsidRPr="006F63D8" w:rsidRDefault="006F63D8" w:rsidP="00640E6C">
      <w:pPr>
        <w:pStyle w:val="ListParagraph"/>
        <w:spacing w:line="360" w:lineRule="auto"/>
        <w:ind w:left="480" w:firstLineChars="0" w:firstLine="0"/>
        <w:jc w:val="center"/>
        <w:rPr>
          <w:rFonts w:ascii="Times New Roman" w:eastAsia="宋体" w:hAnsi="Times New Roman" w:cs="Times New Roman"/>
          <w:b/>
          <w:bCs/>
          <w:color w:val="auto"/>
          <w:sz w:val="21"/>
          <w:szCs w:val="21"/>
          <w:lang w:eastAsia="zh-CN"/>
        </w:rPr>
      </w:pPr>
    </w:p>
    <w:p w14:paraId="5FED9E40" w14:textId="265AFC26" w:rsidR="004E7B07" w:rsidRPr="006F63D8" w:rsidRDefault="007B2C45" w:rsidP="006F63D8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bookmarkStart w:id="0" w:name="OLE_LINK3"/>
      <w:r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按照</w:t>
      </w:r>
      <w:r w:rsidR="00640E6C"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GB5009.8-2016</w:t>
      </w:r>
      <w:r w:rsidR="00640E6C"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之要求，</w:t>
      </w:r>
      <w:r w:rsidR="004E7B07"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建立</w:t>
      </w:r>
      <w:r w:rsidR="00640E6C"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食品中果糖、葡萄糖、蔗糖、麦芽糖、</w:t>
      </w:r>
      <w:r w:rsidR="00640E6C"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  <w:r w:rsidR="00640E6C"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乳糖</w:t>
      </w:r>
      <w:r w:rsidR="004E7B07"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的含量测定方法</w:t>
      </w:r>
      <w:r w:rsidR="00640E6C"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。</w:t>
      </w:r>
      <w:bookmarkStart w:id="1" w:name="_GoBack"/>
      <w:bookmarkEnd w:id="1"/>
    </w:p>
    <w:bookmarkEnd w:id="0"/>
    <w:p w14:paraId="24E218D8" w14:textId="4134B0A5" w:rsidR="00640E6C" w:rsidRPr="006F63D8" w:rsidRDefault="006F63D8" w:rsidP="00640E6C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一、</w:t>
      </w:r>
      <w:r w:rsidR="00640E6C" w:rsidRPr="006F63D8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混合对照品溶液的制备</w:t>
      </w:r>
    </w:p>
    <w:p w14:paraId="1233C46B" w14:textId="101A62E7" w:rsidR="00640E6C" w:rsidRPr="006F63D8" w:rsidRDefault="00640E6C" w:rsidP="00640E6C">
      <w:pPr>
        <w:spacing w:line="360" w:lineRule="auto"/>
        <w:ind w:leftChars="197" w:left="394"/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各</w:t>
      </w:r>
      <w:r w:rsidRPr="006F63D8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取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果糖、葡萄糖、蔗糖、麦芽糖、乳糖</w:t>
      </w:r>
      <w:r w:rsidRPr="006F63D8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对照品适量，精密称定，加水溶解，制成每</w:t>
      </w:r>
      <w:r w:rsidRPr="006F63D8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1 mL</w:t>
      </w:r>
      <w:r w:rsidRPr="006F63D8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含</w:t>
      </w:r>
      <w:r w:rsidRPr="006F63D8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50 mg</w:t>
      </w:r>
      <w:r w:rsidRPr="006F63D8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的溶液，作为母液，然后各取母液</w:t>
      </w:r>
      <w:r w:rsidRPr="006F63D8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1 mL</w:t>
      </w:r>
      <w:r w:rsidRPr="006F63D8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混合，混匀，即得（</w:t>
      </w:r>
      <w:r w:rsidRPr="006F63D8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10 mg/mL</w:t>
      </w:r>
      <w:r w:rsidRPr="006F63D8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）。</w:t>
      </w:r>
    </w:p>
    <w:p w14:paraId="5F50F6A2" w14:textId="6B47E28A" w:rsidR="00640E6C" w:rsidRPr="006F63D8" w:rsidRDefault="006F63D8" w:rsidP="006F63D8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21"/>
          <w:szCs w:val="21"/>
          <w:lang w:eastAsia="zh-CN"/>
        </w:rPr>
        <w:t>二、</w:t>
      </w:r>
      <w:r w:rsidR="00640E6C" w:rsidRPr="006F63D8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分析条件</w:t>
      </w:r>
    </w:p>
    <w:p w14:paraId="7FBE6075" w14:textId="0A703D2B" w:rsidR="00640E6C" w:rsidRPr="006F63D8" w:rsidRDefault="00640E6C" w:rsidP="00640E6C">
      <w:pPr>
        <w:spacing w:beforeLines="30" w:before="93" w:afterLines="30" w:after="93" w:line="30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仪器：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 xml:space="preserve">Shimadzu LC-20A </w:t>
      </w:r>
    </w:p>
    <w:p w14:paraId="7A29B134" w14:textId="3FCAB275" w:rsidR="00640E6C" w:rsidRPr="006F63D8" w:rsidRDefault="00640E6C" w:rsidP="00640E6C">
      <w:pPr>
        <w:spacing w:beforeLines="30" w:before="93" w:afterLines="30" w:after="93" w:line="300" w:lineRule="auto"/>
        <w:ind w:firstLineChars="200" w:firstLine="422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  <w:t>色谱柱：</w:t>
      </w:r>
      <w:r w:rsidRPr="006F63D8"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  <w:t>Kromasil 100-5-NH2</w:t>
      </w:r>
      <w:r w:rsidR="006F63D8"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  <w:t xml:space="preserve"> </w:t>
      </w:r>
      <w:r w:rsidRPr="006F63D8"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  <w:t>(4.6*250mm,5μm</w:t>
      </w:r>
      <w:r w:rsidRPr="006F63D8"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  <w:t>，</w:t>
      </w:r>
      <w:r w:rsidRPr="006F63D8"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  <w:t>P/N</w:t>
      </w:r>
      <w:r w:rsidRPr="006F63D8"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  <w:t>：</w:t>
      </w:r>
      <w:r w:rsidRPr="006F63D8"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  <w:t>M05NHA25)</w:t>
      </w:r>
    </w:p>
    <w:p w14:paraId="2C800EF4" w14:textId="77777777" w:rsidR="00640E6C" w:rsidRPr="006F63D8" w:rsidRDefault="00640E6C" w:rsidP="00640E6C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柱温：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30 ℃</w:t>
      </w:r>
    </w:p>
    <w:p w14:paraId="47CA723E" w14:textId="77777777" w:rsidR="00640E6C" w:rsidRPr="006F63D8" w:rsidRDefault="00640E6C" w:rsidP="006F63D8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检测器：示差检测器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 xml:space="preserve">  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温度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30 ℃</w:t>
      </w:r>
    </w:p>
    <w:p w14:paraId="3C8D98EE" w14:textId="77777777" w:rsidR="00640E6C" w:rsidRPr="006F63D8" w:rsidRDefault="00640E6C" w:rsidP="00640E6C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流速：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1.0 mL/min</w:t>
      </w:r>
    </w:p>
    <w:p w14:paraId="1F30A539" w14:textId="77777777" w:rsidR="00640E6C" w:rsidRPr="006F63D8" w:rsidRDefault="00640E6C" w:rsidP="00640E6C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进样量：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20 µL</w:t>
      </w:r>
    </w:p>
    <w:p w14:paraId="283F4F7B" w14:textId="77777777" w:rsidR="00640E6C" w:rsidRPr="006F63D8" w:rsidRDefault="00640E6C" w:rsidP="00640E6C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流动相：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 xml:space="preserve"> 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乙腈：水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=75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：</w:t>
      </w:r>
      <w:r w:rsidRPr="006F63D8">
        <w:rPr>
          <w:rFonts w:ascii="Times New Roman" w:eastAsia="宋体" w:hAnsi="Times New Roman" w:cs="Times New Roman"/>
          <w:sz w:val="21"/>
          <w:szCs w:val="21"/>
          <w:lang w:eastAsia="zh-CN"/>
        </w:rPr>
        <w:t>25</w:t>
      </w:r>
    </w:p>
    <w:p w14:paraId="6E1D791C" w14:textId="114E6B39" w:rsidR="00640E6C" w:rsidRPr="006F63D8" w:rsidRDefault="00640E6C" w:rsidP="00640E6C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实验结果</w:t>
      </w:r>
    </w:p>
    <w:p w14:paraId="7A5272F0" w14:textId="56042EFF" w:rsidR="00640E6C" w:rsidRPr="006F63D8" w:rsidRDefault="008540A1" w:rsidP="009738B9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CA9FD" wp14:editId="33AE9783">
                <wp:simplePos x="0" y="0"/>
                <wp:positionH relativeFrom="column">
                  <wp:posOffset>4629150</wp:posOffset>
                </wp:positionH>
                <wp:positionV relativeFrom="paragraph">
                  <wp:posOffset>184785</wp:posOffset>
                </wp:positionV>
                <wp:extent cx="812800" cy="1295400"/>
                <wp:effectExtent l="0" t="0" r="0" b="0"/>
                <wp:wrapNone/>
                <wp:docPr id="6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1F4B3" w14:textId="77777777" w:rsidR="008540A1" w:rsidRPr="008540A1" w:rsidRDefault="008540A1" w:rsidP="008540A1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8540A1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  <w:lang w:eastAsia="zh-CN"/>
                              </w:rPr>
                              <w:t>1. 果糖</w:t>
                            </w:r>
                          </w:p>
                          <w:p w14:paraId="12E567CC" w14:textId="77777777" w:rsidR="008540A1" w:rsidRPr="008540A1" w:rsidRDefault="008540A1" w:rsidP="008540A1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8540A1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2. </w:t>
                            </w:r>
                            <w:r w:rsidRPr="008540A1">
                              <w:rPr>
                                <w:rFonts w:ascii="宋体" w:eastAsia="宋体" w:hAnsi="宋体"/>
                                <w:sz w:val="18"/>
                                <w:szCs w:val="18"/>
                                <w:lang w:eastAsia="zh-CN"/>
                              </w:rPr>
                              <w:t>葡萄糖</w:t>
                            </w:r>
                          </w:p>
                          <w:p w14:paraId="05CBBED3" w14:textId="77777777" w:rsidR="008540A1" w:rsidRPr="008540A1" w:rsidRDefault="008540A1" w:rsidP="008540A1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8540A1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3. </w:t>
                            </w:r>
                            <w:r w:rsidRPr="008540A1">
                              <w:rPr>
                                <w:rFonts w:ascii="宋体" w:eastAsia="宋体" w:hAnsi="宋体"/>
                                <w:sz w:val="18"/>
                                <w:szCs w:val="18"/>
                                <w:lang w:eastAsia="zh-CN"/>
                              </w:rPr>
                              <w:t>蔗糖</w:t>
                            </w:r>
                          </w:p>
                          <w:p w14:paraId="74646397" w14:textId="77777777" w:rsidR="008540A1" w:rsidRPr="008540A1" w:rsidRDefault="008540A1" w:rsidP="008540A1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8540A1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  <w:lang w:eastAsia="zh-CN"/>
                              </w:rPr>
                              <w:t>4. 麦芽糖</w:t>
                            </w:r>
                          </w:p>
                          <w:p w14:paraId="4A4D87DF" w14:textId="77777777" w:rsidR="008540A1" w:rsidRPr="008540A1" w:rsidRDefault="008540A1" w:rsidP="008540A1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8540A1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5. </w:t>
                            </w:r>
                            <w:r w:rsidRPr="008540A1">
                              <w:rPr>
                                <w:rFonts w:ascii="宋体" w:eastAsia="宋体" w:hAnsi="宋体"/>
                                <w:sz w:val="18"/>
                                <w:szCs w:val="18"/>
                                <w:lang w:eastAsia="zh-CN"/>
                              </w:rPr>
                              <w:t>乳糖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CA9FD" id="矩形 11" o:spid="_x0000_s1026" style="position:absolute;left:0;text-align:left;margin-left:364.5pt;margin-top:14.55pt;width:64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" filled="f" stroked="f">
                <v:textbox>
                  <w:txbxContent>
                    <w:p w14:paraId="7311F4B3" w14:textId="77777777" w:rsidR="008540A1" w:rsidRPr="008540A1" w:rsidRDefault="008540A1" w:rsidP="008540A1">
                      <w:pPr>
                        <w:rPr>
                          <w:rFonts w:ascii="宋体" w:eastAsia="宋体" w:hAnsi="宋体"/>
                          <w:sz w:val="18"/>
                          <w:szCs w:val="18"/>
                          <w:lang w:eastAsia="zh-CN"/>
                        </w:rPr>
                      </w:pPr>
                      <w:r w:rsidRPr="008540A1">
                        <w:rPr>
                          <w:rFonts w:ascii="宋体" w:eastAsia="宋体" w:hAnsi="宋体" w:hint="eastAsia"/>
                          <w:sz w:val="18"/>
                          <w:szCs w:val="18"/>
                          <w:lang w:eastAsia="zh-CN"/>
                        </w:rPr>
                        <w:t>1. 果糖</w:t>
                      </w:r>
                    </w:p>
                    <w:p w14:paraId="12E567CC" w14:textId="77777777" w:rsidR="008540A1" w:rsidRPr="008540A1" w:rsidRDefault="008540A1" w:rsidP="008540A1">
                      <w:pPr>
                        <w:rPr>
                          <w:rFonts w:ascii="宋体" w:eastAsia="宋体" w:hAnsi="宋体"/>
                          <w:sz w:val="18"/>
                          <w:szCs w:val="18"/>
                          <w:lang w:eastAsia="zh-CN"/>
                        </w:rPr>
                      </w:pPr>
                      <w:r w:rsidRPr="008540A1">
                        <w:rPr>
                          <w:rFonts w:ascii="宋体" w:eastAsia="宋体" w:hAnsi="宋体" w:hint="eastAsia"/>
                          <w:sz w:val="18"/>
                          <w:szCs w:val="18"/>
                          <w:lang w:eastAsia="zh-CN"/>
                        </w:rPr>
                        <w:t xml:space="preserve">2. </w:t>
                      </w:r>
                      <w:r w:rsidRPr="008540A1">
                        <w:rPr>
                          <w:rFonts w:ascii="宋体" w:eastAsia="宋体" w:hAnsi="宋体"/>
                          <w:sz w:val="18"/>
                          <w:szCs w:val="18"/>
                          <w:lang w:eastAsia="zh-CN"/>
                        </w:rPr>
                        <w:t>葡萄糖</w:t>
                      </w:r>
                    </w:p>
                    <w:p w14:paraId="05CBBED3" w14:textId="77777777" w:rsidR="008540A1" w:rsidRPr="008540A1" w:rsidRDefault="008540A1" w:rsidP="008540A1">
                      <w:pPr>
                        <w:rPr>
                          <w:rFonts w:ascii="宋体" w:eastAsia="宋体" w:hAnsi="宋体"/>
                          <w:sz w:val="18"/>
                          <w:szCs w:val="18"/>
                          <w:lang w:eastAsia="zh-CN"/>
                        </w:rPr>
                      </w:pPr>
                      <w:r w:rsidRPr="008540A1">
                        <w:rPr>
                          <w:rFonts w:ascii="宋体" w:eastAsia="宋体" w:hAnsi="宋体" w:hint="eastAsia"/>
                          <w:sz w:val="18"/>
                          <w:szCs w:val="18"/>
                          <w:lang w:eastAsia="zh-CN"/>
                        </w:rPr>
                        <w:t xml:space="preserve">3. </w:t>
                      </w:r>
                      <w:r w:rsidRPr="008540A1">
                        <w:rPr>
                          <w:rFonts w:ascii="宋体" w:eastAsia="宋体" w:hAnsi="宋体"/>
                          <w:sz w:val="18"/>
                          <w:szCs w:val="18"/>
                          <w:lang w:eastAsia="zh-CN"/>
                        </w:rPr>
                        <w:t>蔗糖</w:t>
                      </w:r>
                    </w:p>
                    <w:p w14:paraId="74646397" w14:textId="77777777" w:rsidR="008540A1" w:rsidRPr="008540A1" w:rsidRDefault="008540A1" w:rsidP="008540A1">
                      <w:pPr>
                        <w:rPr>
                          <w:rFonts w:ascii="宋体" w:eastAsia="宋体" w:hAnsi="宋体"/>
                          <w:sz w:val="18"/>
                          <w:szCs w:val="18"/>
                          <w:lang w:eastAsia="zh-CN"/>
                        </w:rPr>
                      </w:pPr>
                      <w:r w:rsidRPr="008540A1">
                        <w:rPr>
                          <w:rFonts w:ascii="宋体" w:eastAsia="宋体" w:hAnsi="宋体" w:hint="eastAsia"/>
                          <w:sz w:val="18"/>
                          <w:szCs w:val="18"/>
                          <w:lang w:eastAsia="zh-CN"/>
                        </w:rPr>
                        <w:t>4. 麦芽糖</w:t>
                      </w:r>
                    </w:p>
                    <w:p w14:paraId="4A4D87DF" w14:textId="77777777" w:rsidR="008540A1" w:rsidRPr="008540A1" w:rsidRDefault="008540A1" w:rsidP="008540A1">
                      <w:pPr>
                        <w:rPr>
                          <w:rFonts w:ascii="宋体" w:eastAsia="宋体" w:hAnsi="宋体"/>
                          <w:sz w:val="18"/>
                          <w:szCs w:val="18"/>
                          <w:lang w:eastAsia="zh-CN"/>
                        </w:rPr>
                      </w:pPr>
                      <w:r w:rsidRPr="008540A1">
                        <w:rPr>
                          <w:rFonts w:ascii="宋体" w:eastAsia="宋体" w:hAnsi="宋体" w:hint="eastAsia"/>
                          <w:sz w:val="18"/>
                          <w:szCs w:val="18"/>
                          <w:lang w:eastAsia="zh-CN"/>
                        </w:rPr>
                        <w:t xml:space="preserve">5. </w:t>
                      </w:r>
                      <w:r w:rsidRPr="008540A1">
                        <w:rPr>
                          <w:rFonts w:ascii="宋体" w:eastAsia="宋体" w:hAnsi="宋体"/>
                          <w:sz w:val="18"/>
                          <w:szCs w:val="18"/>
                          <w:lang w:eastAsia="zh-CN"/>
                        </w:rPr>
                        <w:t>乳糖</w:t>
                      </w:r>
                    </w:p>
                  </w:txbxContent>
                </v:textbox>
              </v:rect>
            </w:pict>
          </mc:Fallback>
        </mc:AlternateContent>
      </w:r>
      <w:r w:rsidR="00640E6C" w:rsidRPr="006F63D8">
        <w:rPr>
          <w:rFonts w:ascii="Times New Roman" w:eastAsia="宋体" w:hAnsi="Times New Roman" w:cs="Times New Roman"/>
          <w:b/>
          <w:noProof/>
          <w:sz w:val="21"/>
          <w:szCs w:val="21"/>
        </w:rPr>
        <w:drawing>
          <wp:inline distT="0" distB="0" distL="0" distR="0" wp14:anchorId="7E607504" wp14:editId="4F462950">
            <wp:extent cx="5400000" cy="1800000"/>
            <wp:effectExtent l="0" t="0" r="0" b="0"/>
            <wp:docPr id="2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7"/>
                    <a:stretch/>
                  </pic:blipFill>
                  <pic:spPr bwMode="auto">
                    <a:xfrm>
                      <a:off x="0" y="0"/>
                      <a:ext cx="5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BD828" w14:textId="77777777" w:rsidR="008540A1" w:rsidRPr="006F63D8" w:rsidRDefault="008540A1" w:rsidP="009738B9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tbl>
      <w:tblPr>
        <w:tblW w:w="7512" w:type="dxa"/>
        <w:jc w:val="right"/>
        <w:tblLook w:val="04A0" w:firstRow="1" w:lastRow="0" w:firstColumn="1" w:lastColumn="0" w:noHBand="0" w:noVBand="1"/>
      </w:tblPr>
      <w:tblGrid>
        <w:gridCol w:w="1275"/>
        <w:gridCol w:w="1134"/>
        <w:gridCol w:w="1276"/>
        <w:gridCol w:w="1134"/>
        <w:gridCol w:w="1384"/>
        <w:gridCol w:w="1309"/>
      </w:tblGrid>
      <w:tr w:rsidR="008540A1" w:rsidRPr="006F63D8" w14:paraId="45157FA2" w14:textId="77777777" w:rsidTr="008540A1">
        <w:trPr>
          <w:trHeight w:val="330"/>
          <w:jc w:val="right"/>
        </w:trPr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F02A" w14:textId="77777777" w:rsidR="008540A1" w:rsidRPr="006F63D8" w:rsidRDefault="008540A1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6F63D8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目标物名称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424A" w14:textId="77777777" w:rsidR="008540A1" w:rsidRPr="006F63D8" w:rsidRDefault="008540A1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6F63D8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保留时间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F236" w14:textId="77777777" w:rsidR="008540A1" w:rsidRPr="006F63D8" w:rsidRDefault="008540A1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6F63D8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峰面积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FFF3" w14:textId="77777777" w:rsidR="008540A1" w:rsidRPr="006F63D8" w:rsidRDefault="008540A1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6F63D8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峰高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CA32" w14:textId="77777777" w:rsidR="008540A1" w:rsidRPr="006F63D8" w:rsidRDefault="008540A1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6F63D8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理论塔板数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AD7E" w14:textId="77777777" w:rsidR="008540A1" w:rsidRPr="006F63D8" w:rsidRDefault="008540A1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6F63D8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拖尾因子</w:t>
            </w:r>
            <w:proofErr w:type="spellEnd"/>
          </w:p>
        </w:tc>
      </w:tr>
      <w:tr w:rsidR="008540A1" w:rsidRPr="006F63D8" w14:paraId="07ECAED2" w14:textId="77777777" w:rsidTr="008540A1">
        <w:trPr>
          <w:trHeight w:val="330"/>
          <w:jc w:val="right"/>
        </w:trPr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E40EB" w14:textId="77777777" w:rsidR="008540A1" w:rsidRPr="006F63D8" w:rsidRDefault="008540A1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6F63D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果糖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9D53C2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8.383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A311E4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1525500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F23E8F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78018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56A88C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4187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8CF055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1.245</w:t>
            </w:r>
          </w:p>
        </w:tc>
      </w:tr>
      <w:tr w:rsidR="008540A1" w:rsidRPr="006F63D8" w14:paraId="5D26C807" w14:textId="77777777" w:rsidTr="008540A1">
        <w:trPr>
          <w:trHeight w:val="330"/>
          <w:jc w:val="right"/>
        </w:trPr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FB5BC6" w14:textId="77777777" w:rsidR="008540A1" w:rsidRPr="006F63D8" w:rsidRDefault="008540A1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6F63D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葡萄糖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FC7838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10.054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9CEC83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1118807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2A3436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42984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21AE32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3358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247EF1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1.182</w:t>
            </w:r>
          </w:p>
        </w:tc>
      </w:tr>
      <w:tr w:rsidR="008540A1" w:rsidRPr="006F63D8" w14:paraId="51DA1E18" w14:textId="77777777" w:rsidTr="008540A1">
        <w:trPr>
          <w:trHeight w:val="330"/>
          <w:jc w:val="right"/>
        </w:trPr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D4A4A3" w14:textId="77777777" w:rsidR="008540A1" w:rsidRPr="006F63D8" w:rsidRDefault="008540A1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6F63D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蔗糖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BCD0DC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14.206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A58B5A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1652629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DF9FE3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48492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05970A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3805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8030B9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1.141</w:t>
            </w:r>
          </w:p>
        </w:tc>
      </w:tr>
      <w:tr w:rsidR="008540A1" w:rsidRPr="006F63D8" w14:paraId="22DDFAC8" w14:textId="77777777" w:rsidTr="008540A1">
        <w:trPr>
          <w:trHeight w:val="330"/>
          <w:jc w:val="right"/>
        </w:trPr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C16658" w14:textId="77777777" w:rsidR="008540A1" w:rsidRPr="006F63D8" w:rsidRDefault="008540A1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6F63D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麦芽糖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801FD4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17.693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51C408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1047309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DA53B5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24000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C9F056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3621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160C2E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1.141</w:t>
            </w:r>
          </w:p>
        </w:tc>
      </w:tr>
      <w:tr w:rsidR="008540A1" w:rsidRPr="006F63D8" w14:paraId="1C85B2DB" w14:textId="77777777" w:rsidTr="008540A1">
        <w:trPr>
          <w:trHeight w:val="330"/>
          <w:jc w:val="right"/>
        </w:trPr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EA9BBB" w14:textId="77777777" w:rsidR="008540A1" w:rsidRPr="006F63D8" w:rsidRDefault="008540A1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6F63D8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乳糖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6533F2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19.614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868AAE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433776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82FECB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9595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57376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4074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DB34CF" w14:textId="77777777" w:rsidR="008540A1" w:rsidRPr="006F63D8" w:rsidRDefault="008540A1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F63D8">
              <w:rPr>
                <w:rFonts w:ascii="Times New Roman" w:eastAsia="宋体" w:hAnsi="Times New Roman" w:cs="Times New Roman"/>
                <w:sz w:val="21"/>
                <w:szCs w:val="21"/>
              </w:rPr>
              <w:t>1.217</w:t>
            </w:r>
          </w:p>
        </w:tc>
      </w:tr>
    </w:tbl>
    <w:p w14:paraId="7FCF6E31" w14:textId="77777777" w:rsidR="006F63D8" w:rsidRDefault="006F63D8" w:rsidP="008540A1">
      <w:pPr>
        <w:ind w:firstLineChars="100" w:firstLine="211"/>
        <w:rPr>
          <w:rFonts w:ascii="Times New Roman" w:eastAsia="宋体" w:hAnsi="Times New Roman" w:cs="Times New Roman"/>
          <w:b/>
          <w:sz w:val="21"/>
          <w:szCs w:val="21"/>
        </w:rPr>
      </w:pPr>
    </w:p>
    <w:p w14:paraId="160B1303" w14:textId="5E2D02C0" w:rsidR="008540A1" w:rsidRPr="006F63D8" w:rsidRDefault="008540A1" w:rsidP="008540A1">
      <w:pPr>
        <w:ind w:firstLineChars="100" w:firstLine="211"/>
        <w:rPr>
          <w:rFonts w:ascii="Times New Roman" w:eastAsia="宋体" w:hAnsi="Times New Roman" w:cs="Times New Roman"/>
          <w:b/>
          <w:sz w:val="21"/>
          <w:szCs w:val="21"/>
        </w:rPr>
      </w:pPr>
      <w:proofErr w:type="spellStart"/>
      <w:r w:rsidRPr="006F63D8">
        <w:rPr>
          <w:rFonts w:ascii="Times New Roman" w:eastAsia="宋体" w:hAnsi="Times New Roman" w:cs="Times New Roman"/>
          <w:b/>
          <w:sz w:val="21"/>
          <w:szCs w:val="21"/>
        </w:rPr>
        <w:t>重复性</w:t>
      </w:r>
      <w:proofErr w:type="spellEnd"/>
      <w:r w:rsidRPr="006F63D8">
        <w:rPr>
          <w:rFonts w:ascii="Times New Roman" w:eastAsia="宋体" w:hAnsi="Times New Roman" w:cs="Times New Roman"/>
          <w:b/>
          <w:sz w:val="21"/>
          <w:szCs w:val="21"/>
        </w:rPr>
        <w:t>(n=4)</w:t>
      </w:r>
    </w:p>
    <w:p w14:paraId="37698B98" w14:textId="00A0DFE7" w:rsidR="00640E6C" w:rsidRPr="006F63D8" w:rsidRDefault="008540A1" w:rsidP="008540A1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b/>
          <w:noProof/>
          <w:sz w:val="21"/>
          <w:szCs w:val="21"/>
        </w:rPr>
        <w:drawing>
          <wp:inline distT="0" distB="0" distL="0" distR="0" wp14:anchorId="36BA481B" wp14:editId="59E5F43C">
            <wp:extent cx="5274310" cy="25425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4911" w14:textId="6FD2E151" w:rsidR="004E7B07" w:rsidRPr="006F63D8" w:rsidRDefault="004E7B07" w:rsidP="004E7B07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实验结论</w:t>
      </w:r>
    </w:p>
    <w:p w14:paraId="77D952D8" w14:textId="4369DFE2" w:rsidR="004E7B07" w:rsidRPr="006F63D8" w:rsidRDefault="004E7B07" w:rsidP="004E7B07">
      <w:pPr>
        <w:pStyle w:val="ListParagraph"/>
        <w:spacing w:line="360" w:lineRule="auto"/>
        <w:ind w:left="44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按照</w:t>
      </w:r>
      <w:r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GB5009.8-2016</w:t>
      </w:r>
      <w:r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之要求，建立</w:t>
      </w:r>
      <w:r w:rsidR="00477A4A"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了</w:t>
      </w:r>
      <w:r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食品中果糖、葡萄糖、蔗糖、麦芽糖、</w:t>
      </w:r>
      <w:r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  <w:r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乳糖的含量测定方法</w:t>
      </w:r>
      <w:r w:rsidR="00477A4A" w:rsidRPr="006F63D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，分离度满足要求，重现性良好。</w:t>
      </w:r>
    </w:p>
    <w:p w14:paraId="081AC4D5" w14:textId="77777777" w:rsidR="004E7B07" w:rsidRPr="006F63D8" w:rsidRDefault="004E7B07" w:rsidP="004E7B07">
      <w:pPr>
        <w:pStyle w:val="ListParagraph"/>
        <w:spacing w:line="360" w:lineRule="auto"/>
        <w:ind w:left="44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44517EB8" w14:textId="14DE563B" w:rsidR="00640E6C" w:rsidRPr="006F63D8" w:rsidRDefault="00640E6C" w:rsidP="009738B9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sectPr w:rsidR="00640E6C" w:rsidRPr="006F63D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70FA" w14:textId="77777777" w:rsidR="003675D4" w:rsidRDefault="003675D4" w:rsidP="00873A39">
      <w:pPr>
        <w:spacing w:line="240" w:lineRule="auto"/>
      </w:pPr>
      <w:r>
        <w:separator/>
      </w:r>
    </w:p>
  </w:endnote>
  <w:endnote w:type="continuationSeparator" w:id="0">
    <w:p w14:paraId="034EDC89" w14:textId="77777777" w:rsidR="003675D4" w:rsidRDefault="003675D4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B26E5" w14:textId="77777777" w:rsidR="003675D4" w:rsidRDefault="003675D4" w:rsidP="00873A39">
      <w:pPr>
        <w:spacing w:line="240" w:lineRule="auto"/>
      </w:pPr>
      <w:r>
        <w:separator/>
      </w:r>
    </w:p>
  </w:footnote>
  <w:footnote w:type="continuationSeparator" w:id="0">
    <w:p w14:paraId="1617E75D" w14:textId="77777777" w:rsidR="003675D4" w:rsidRDefault="003675D4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0C1A61FC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NO.00</w:t>
    </w:r>
    <w:r w:rsidR="00BC0E0E">
      <w:rPr>
        <w:b/>
        <w:bCs/>
        <w:color w:val="auto"/>
        <w:lang w:eastAsia="zh-CN"/>
      </w:rPr>
      <w:t>6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7C1"/>
    <w:multiLevelType w:val="hybridMultilevel"/>
    <w:tmpl w:val="90C8E4AC"/>
    <w:lvl w:ilvl="0" w:tplc="56EC2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11075EBD"/>
    <w:multiLevelType w:val="hybridMultilevel"/>
    <w:tmpl w:val="0240B8C6"/>
    <w:lvl w:ilvl="0" w:tplc="2D403782">
      <w:start w:val="3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94E1D"/>
    <w:rsid w:val="001E5414"/>
    <w:rsid w:val="00284754"/>
    <w:rsid w:val="0036528B"/>
    <w:rsid w:val="003675D4"/>
    <w:rsid w:val="00433CA8"/>
    <w:rsid w:val="00477A4A"/>
    <w:rsid w:val="00485EB8"/>
    <w:rsid w:val="004C43A0"/>
    <w:rsid w:val="004E7B07"/>
    <w:rsid w:val="00640E6C"/>
    <w:rsid w:val="006B1703"/>
    <w:rsid w:val="006C65D7"/>
    <w:rsid w:val="006F63D8"/>
    <w:rsid w:val="007920E2"/>
    <w:rsid w:val="00794BB8"/>
    <w:rsid w:val="007B2C45"/>
    <w:rsid w:val="007E79D0"/>
    <w:rsid w:val="008540A1"/>
    <w:rsid w:val="00873A39"/>
    <w:rsid w:val="008D47EC"/>
    <w:rsid w:val="009738B9"/>
    <w:rsid w:val="009977F5"/>
    <w:rsid w:val="00B23DF2"/>
    <w:rsid w:val="00B932FA"/>
    <w:rsid w:val="00BC0E0E"/>
    <w:rsid w:val="00BF639F"/>
    <w:rsid w:val="00C55A96"/>
    <w:rsid w:val="00CD00FF"/>
    <w:rsid w:val="00E13D62"/>
    <w:rsid w:val="00E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6</cp:revision>
  <cp:lastPrinted>2020-12-28T06:56:00Z</cp:lastPrinted>
  <dcterms:created xsi:type="dcterms:W3CDTF">2021-02-03T08:50:00Z</dcterms:created>
  <dcterms:modified xsi:type="dcterms:W3CDTF">2021-02-19T10:18:00Z</dcterms:modified>
</cp:coreProperties>
</file>