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7871" w14:textId="2453F144" w:rsidR="006B1703" w:rsidRPr="00FE250F" w:rsidRDefault="006B1703">
      <w:pPr>
        <w:rPr>
          <w:rFonts w:ascii="Times New Roman" w:eastAsia="宋体" w:hAnsi="Times New Roman" w:cs="Times New Roman"/>
          <w:sz w:val="21"/>
          <w:szCs w:val="21"/>
        </w:rPr>
      </w:pPr>
    </w:p>
    <w:p w14:paraId="1A312CE3" w14:textId="68C724DC" w:rsidR="00FA0919" w:rsidRDefault="0085149C" w:rsidP="00FE250F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  <w:proofErr w:type="gramStart"/>
      <w:r w:rsidRPr="00FE250F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  <w:t>倍氯米松二</w:t>
      </w:r>
      <w:proofErr w:type="gramEnd"/>
      <w:r w:rsidRPr="00FE250F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  <w:t>丙酸酯有关物质的测定</w:t>
      </w:r>
      <w:r w:rsidR="00FE250F"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（</w:t>
      </w:r>
      <w:r w:rsidR="00FE250F" w:rsidRPr="001E0C3C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  <w:t>EP9.0</w:t>
      </w:r>
      <w:r w:rsidR="00FE250F" w:rsidRPr="001E0C3C"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）</w:t>
      </w:r>
    </w:p>
    <w:p w14:paraId="3ADE0096" w14:textId="77777777" w:rsidR="00CB4379" w:rsidRPr="000D7DCD" w:rsidRDefault="00CB4379" w:rsidP="00FE250F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zh-CN"/>
        </w:rPr>
      </w:pPr>
      <w:bookmarkStart w:id="0" w:name="_GoBack"/>
      <w:bookmarkEnd w:id="0"/>
    </w:p>
    <w:p w14:paraId="1BB83F0D" w14:textId="77777777" w:rsidR="00D64FFD" w:rsidRPr="00CB4379" w:rsidRDefault="00D64FFD" w:rsidP="00D64FFD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CB4379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样品配制</w:t>
      </w:r>
    </w:p>
    <w:p w14:paraId="06579C62" w14:textId="77777777" w:rsidR="00D64FFD" w:rsidRPr="00CB4379" w:rsidRDefault="00D64FFD" w:rsidP="00D64FF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按照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EP9.0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：</w:t>
      </w:r>
    </w:p>
    <w:p w14:paraId="6A171A17" w14:textId="77777777" w:rsidR="00D64FFD" w:rsidRPr="00CB4379" w:rsidRDefault="00D64FFD" w:rsidP="00D64FF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系统适用性：精密称取丙酸倍氯米松系统适用性对照品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5.0mg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（包含杂质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D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）加流动相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B3ml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使溶解，加流动相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A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稀释至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5.0ml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，摇匀，即得。</w:t>
      </w:r>
    </w:p>
    <w:p w14:paraId="5FC82174" w14:textId="1E6BF582" w:rsidR="00D64FFD" w:rsidRPr="00CB4379" w:rsidRDefault="00D64FFD" w:rsidP="00D64FF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峰鉴别：精密称取</w:t>
      </w:r>
      <w:bookmarkStart w:id="1" w:name="OLE_LINK1"/>
      <w:bookmarkStart w:id="2" w:name="OLE_LINK2"/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丙酸倍氯米松</w:t>
      </w:r>
      <w:bookmarkEnd w:id="1"/>
      <w:bookmarkEnd w:id="2"/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峰鉴别对照品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5.0mg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（包含杂质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A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、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B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、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C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、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L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和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M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）加流动相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B3ml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使溶解，加流动相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A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稀释至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5.0ml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，摇匀，用该溶液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1ml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溶解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瓶丙酸倍氯米松杂质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F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和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N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，摇匀，即得。</w:t>
      </w:r>
    </w:p>
    <w:p w14:paraId="09157EBF" w14:textId="757F2603" w:rsidR="009738B9" w:rsidRPr="00CB4379" w:rsidRDefault="00AF5CD8" w:rsidP="009738B9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</w:t>
      </w:r>
      <w:r w:rsidR="009738B9" w:rsidRPr="00CB4379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条件</w:t>
      </w:r>
    </w:p>
    <w:p w14:paraId="2A8C74CB" w14:textId="77777777" w:rsidR="001E0C3C" w:rsidRPr="00CB4379" w:rsidRDefault="001E0C3C" w:rsidP="001E0C3C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按照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EP9.0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：</w:t>
      </w:r>
    </w:p>
    <w:p w14:paraId="1C34741E" w14:textId="5D812F1B" w:rsidR="009738B9" w:rsidRPr="00CB4379" w:rsidRDefault="009738B9" w:rsidP="00ED570D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色谱柱</w:t>
      </w:r>
      <w:r w:rsidRPr="00CB4379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: Kromasil 100-5-</w:t>
      </w:r>
      <w:r w:rsidR="00FA0919" w:rsidRPr="00CB4379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C18</w:t>
      </w:r>
      <w:r w:rsidRPr="00CB4379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 </w:t>
      </w:r>
      <w:r w:rsidR="00ED570D" w:rsidRPr="00CB4379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(4.6*250mm,5</w:t>
      </w:r>
      <w:r w:rsidR="00FE250F" w:rsidRPr="00CB4379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μm</w:t>
      </w:r>
      <w:r w:rsidR="00ED570D" w:rsidRPr="00CB4379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，</w:t>
      </w:r>
      <w:r w:rsidR="00ED570D" w:rsidRPr="00CB4379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PN</w:t>
      </w:r>
      <w:r w:rsidR="00ED570D" w:rsidRPr="00CB4379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：</w:t>
      </w:r>
      <w:r w:rsidR="00ED570D" w:rsidRPr="00CB4379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M</w:t>
      </w:r>
      <w:r w:rsidR="00FA0919" w:rsidRPr="00CB4379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05CLA</w:t>
      </w:r>
      <w:r w:rsidR="00ED570D" w:rsidRPr="00CB4379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25)</w:t>
      </w:r>
    </w:p>
    <w:p w14:paraId="235759AC" w14:textId="0BDC8983" w:rsidR="009738B9" w:rsidRPr="00CB4379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流动相：</w:t>
      </w:r>
      <w:r w:rsidR="0085149C"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</w:t>
      </w:r>
    </w:p>
    <w:p w14:paraId="5CA1833C" w14:textId="77777777" w:rsidR="0085149C" w:rsidRPr="00CB4379" w:rsidRDefault="0085149C" w:rsidP="0085149C">
      <w:pPr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流动相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A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：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2.72g/L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磷酸二氢钾溶液（用磷酸调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pH=2.35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）</w:t>
      </w:r>
    </w:p>
    <w:p w14:paraId="3B348F4E" w14:textId="77777777" w:rsidR="0085149C" w:rsidRPr="00CB4379" w:rsidRDefault="0085149C" w:rsidP="0085149C">
      <w:pPr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流动相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B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：四氢呋喃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-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乙腈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-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甲醇（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5:23:25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）</w:t>
      </w:r>
    </w:p>
    <w:tbl>
      <w:tblPr>
        <w:tblpPr w:leftFromText="180" w:rightFromText="180" w:vertAnchor="text" w:horzAnchor="margin" w:tblpXSpec="center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684"/>
        <w:gridCol w:w="1274"/>
      </w:tblGrid>
      <w:tr w:rsidR="0085149C" w:rsidRPr="00CB4379" w14:paraId="0EB851B1" w14:textId="77777777" w:rsidTr="0085149C">
        <w:trPr>
          <w:trHeight w:hRule="exact" w:val="367"/>
        </w:trPr>
        <w:tc>
          <w:tcPr>
            <w:tcW w:w="15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6C17A5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  <w:r w:rsidRPr="00CB4379">
              <w:rPr>
                <w:sz w:val="21"/>
                <w:szCs w:val="21"/>
              </w:rPr>
              <w:t>时间（分钟）</w:t>
            </w: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D3F9F1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  <w:r w:rsidRPr="00CB4379">
              <w:rPr>
                <w:sz w:val="21"/>
                <w:szCs w:val="21"/>
              </w:rPr>
              <w:t>流动相</w:t>
            </w:r>
            <w:r w:rsidRPr="00CB4379">
              <w:rPr>
                <w:sz w:val="21"/>
                <w:szCs w:val="21"/>
              </w:rPr>
              <w:t>A(%)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288D0F" w14:textId="1AB08AF1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  <w:r w:rsidRPr="00CB4379">
              <w:rPr>
                <w:sz w:val="21"/>
                <w:szCs w:val="21"/>
              </w:rPr>
              <w:t>流动相</w:t>
            </w:r>
            <w:r w:rsidR="001E0C3C" w:rsidRPr="00CB4379">
              <w:rPr>
                <w:sz w:val="21"/>
                <w:szCs w:val="21"/>
              </w:rPr>
              <w:t>B</w:t>
            </w:r>
            <w:r w:rsidRPr="00CB4379">
              <w:rPr>
                <w:sz w:val="21"/>
                <w:szCs w:val="21"/>
              </w:rPr>
              <w:t>B(%)</w:t>
            </w:r>
          </w:p>
        </w:tc>
      </w:tr>
      <w:tr w:rsidR="0085149C" w:rsidRPr="00CB4379" w14:paraId="77248828" w14:textId="77777777" w:rsidTr="0085149C">
        <w:trPr>
          <w:trHeight w:hRule="exact" w:val="408"/>
        </w:trPr>
        <w:tc>
          <w:tcPr>
            <w:tcW w:w="1581" w:type="dxa"/>
            <w:tcBorders>
              <w:left w:val="nil"/>
              <w:bottom w:val="nil"/>
              <w:right w:val="nil"/>
            </w:tcBorders>
            <w:vAlign w:val="center"/>
          </w:tcPr>
          <w:p w14:paraId="5022B397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  <w:r w:rsidRPr="00CB4379">
              <w:rPr>
                <w:sz w:val="21"/>
                <w:szCs w:val="21"/>
              </w:rPr>
              <w:t>0-4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5E507BD9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  <w:r w:rsidRPr="00CB4379">
              <w:rPr>
                <w:sz w:val="21"/>
                <w:szCs w:val="21"/>
              </w:rPr>
              <w:t>40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vAlign w:val="center"/>
          </w:tcPr>
          <w:p w14:paraId="50AC256C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  <w:r w:rsidRPr="00CB4379">
              <w:rPr>
                <w:sz w:val="21"/>
                <w:szCs w:val="21"/>
              </w:rPr>
              <w:t>60</w:t>
            </w:r>
          </w:p>
        </w:tc>
      </w:tr>
      <w:tr w:rsidR="0085149C" w:rsidRPr="00CB4379" w14:paraId="71F02FE0" w14:textId="77777777" w:rsidTr="0085149C">
        <w:trPr>
          <w:trHeight w:hRule="exact" w:val="367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6443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  <w:r w:rsidRPr="00CB4379">
              <w:rPr>
                <w:sz w:val="21"/>
                <w:szCs w:val="21"/>
              </w:rPr>
              <w:t>4-12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B3063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  <w:r w:rsidRPr="00CB4379">
              <w:rPr>
                <w:sz w:val="21"/>
                <w:szCs w:val="21"/>
              </w:rPr>
              <w:t>40→45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C1BD6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  <w:r w:rsidRPr="00CB4379">
              <w:rPr>
                <w:sz w:val="21"/>
                <w:szCs w:val="21"/>
              </w:rPr>
              <w:t>60→55</w:t>
            </w:r>
          </w:p>
          <w:p w14:paraId="60C49A5C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</w:p>
          <w:p w14:paraId="7162AF68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85149C" w:rsidRPr="00CB4379" w14:paraId="12FBF158" w14:textId="77777777" w:rsidTr="0085149C">
        <w:trPr>
          <w:trHeight w:hRule="exact" w:val="367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99166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  <w:r w:rsidRPr="00CB4379">
              <w:rPr>
                <w:sz w:val="21"/>
                <w:szCs w:val="21"/>
              </w:rPr>
              <w:t>12-55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BB49F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  <w:r w:rsidRPr="00CB4379">
              <w:rPr>
                <w:sz w:val="21"/>
                <w:szCs w:val="21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D04F0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  <w:r w:rsidRPr="00CB4379">
              <w:rPr>
                <w:sz w:val="21"/>
                <w:szCs w:val="21"/>
              </w:rPr>
              <w:t>55</w:t>
            </w:r>
          </w:p>
          <w:p w14:paraId="56C34879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</w:p>
          <w:p w14:paraId="1CC02945" w14:textId="77777777" w:rsidR="0085149C" w:rsidRPr="00CB4379" w:rsidRDefault="0085149C" w:rsidP="0085149C">
            <w:pPr>
              <w:pStyle w:val="NormalWeb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14:paraId="36706C42" w14:textId="77777777" w:rsidR="0085149C" w:rsidRPr="00CB4379" w:rsidRDefault="0085149C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21E2B69A" w14:textId="77777777" w:rsidR="0085149C" w:rsidRPr="00CB4379" w:rsidRDefault="0085149C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1140B5A5" w14:textId="77777777" w:rsidR="0085149C" w:rsidRPr="00CB4379" w:rsidRDefault="0085149C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62947091" w14:textId="77777777" w:rsidR="00FE250F" w:rsidRPr="00CB4379" w:rsidRDefault="00FE250F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6917ECDB" w14:textId="02AAC72E" w:rsidR="009738B9" w:rsidRPr="00CB4379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柱温：</w:t>
      </w:r>
      <w:r w:rsidR="0085149C"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5</w:t>
      </w:r>
      <w:r w:rsidR="00FA0919"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0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℃</w:t>
      </w:r>
    </w:p>
    <w:p w14:paraId="55E67170" w14:textId="6CA7DC24" w:rsidR="009738B9" w:rsidRPr="00CB4379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进样量：</w:t>
      </w:r>
      <w:r w:rsidR="0085149C"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2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0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</w:rPr>
        <w:t>μ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L</w:t>
      </w:r>
    </w:p>
    <w:p w14:paraId="049AB467" w14:textId="7EB54644" w:rsidR="009738B9" w:rsidRPr="00CB4379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流速：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1.</w:t>
      </w:r>
      <w:r w:rsidR="0085149C"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mL/min</w:t>
      </w:r>
    </w:p>
    <w:p w14:paraId="65BF49B2" w14:textId="0B5592EC" w:rsidR="00FA0919" w:rsidRPr="00CB4379" w:rsidRDefault="009738B9" w:rsidP="00FA091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CB4379">
        <w:rPr>
          <w:rFonts w:ascii="Times New Roman" w:eastAsia="宋体" w:hAnsi="Times New Roman" w:cs="Times New Roman"/>
          <w:color w:val="000000"/>
          <w:sz w:val="21"/>
          <w:szCs w:val="21"/>
        </w:rPr>
        <w:t>波长：</w:t>
      </w:r>
      <w:r w:rsidR="00FA0919" w:rsidRPr="00CB4379">
        <w:rPr>
          <w:rFonts w:ascii="Times New Roman" w:eastAsia="宋体" w:hAnsi="Times New Roman" w:cs="Times New Roman"/>
          <w:color w:val="000000"/>
          <w:sz w:val="21"/>
          <w:szCs w:val="21"/>
        </w:rPr>
        <w:t>2</w:t>
      </w:r>
      <w:r w:rsidR="0085149C" w:rsidRPr="00CB4379">
        <w:rPr>
          <w:rFonts w:ascii="Times New Roman" w:eastAsia="宋体" w:hAnsi="Times New Roman" w:cs="Times New Roman"/>
          <w:color w:val="000000"/>
          <w:sz w:val="21"/>
          <w:szCs w:val="21"/>
        </w:rPr>
        <w:t>54</w:t>
      </w:r>
      <w:r w:rsidRPr="00CB4379">
        <w:rPr>
          <w:rFonts w:ascii="Times New Roman" w:eastAsia="宋体" w:hAnsi="Times New Roman" w:cs="Times New Roman"/>
          <w:color w:val="000000"/>
          <w:sz w:val="21"/>
          <w:szCs w:val="21"/>
        </w:rPr>
        <w:t>nm</w:t>
      </w:r>
    </w:p>
    <w:p w14:paraId="65D84475" w14:textId="657808DE" w:rsidR="001E0C3C" w:rsidRPr="00CB4379" w:rsidRDefault="001E0C3C" w:rsidP="001E0C3C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实验结果</w:t>
      </w:r>
    </w:p>
    <w:p w14:paraId="7DCD5E6E" w14:textId="49EACB55" w:rsidR="0085149C" w:rsidRPr="00CB4379" w:rsidRDefault="0085149C" w:rsidP="0085149C">
      <w:pPr>
        <w:spacing w:line="360" w:lineRule="auto"/>
        <w:ind w:firstLineChars="200" w:firstLine="422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b/>
          <w:noProof/>
          <w:color w:val="000000"/>
          <w:sz w:val="21"/>
          <w:szCs w:val="21"/>
        </w:rPr>
        <w:lastRenderedPageBreak/>
        <w:drawing>
          <wp:inline distT="0" distB="0" distL="0" distR="0" wp14:anchorId="5A54C855" wp14:editId="01965460">
            <wp:extent cx="4561576" cy="5218981"/>
            <wp:effectExtent l="19050" t="0" r="0" b="0"/>
            <wp:docPr id="4" name="图片 4" descr="C:\Users\ADMINI~1\AppData\Local\Temp\15858156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85815617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957" cy="522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8758A4" w14:textId="77777777" w:rsidR="0085149C" w:rsidRPr="00CB4379" w:rsidRDefault="0085149C" w:rsidP="0085149C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759B7350" w14:textId="6D99EF42" w:rsidR="00FA0919" w:rsidRPr="00CB4379" w:rsidRDefault="0085149C" w:rsidP="0091486E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457C9610" wp14:editId="5795AA9E">
            <wp:extent cx="5270500" cy="3329940"/>
            <wp:effectExtent l="1905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B44F0" w14:textId="0C811DA6" w:rsidR="00FA0919" w:rsidRPr="00CB4379" w:rsidRDefault="0085149C" w:rsidP="0091486E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color w:val="000000"/>
          <w:sz w:val="21"/>
          <w:szCs w:val="21"/>
          <w:lang w:eastAsia="zh-CN"/>
        </w:rPr>
      </w:pPr>
      <w:r w:rsidRPr="00CB4379"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 wp14:anchorId="505B18BC" wp14:editId="51D0BD50">
            <wp:extent cx="5270500" cy="4184015"/>
            <wp:effectExtent l="1905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EEA47E" w14:textId="33BFDA4D" w:rsidR="00FA0919" w:rsidRPr="00CB4379" w:rsidRDefault="00FA0919" w:rsidP="0091486E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color w:val="000000"/>
          <w:sz w:val="21"/>
          <w:szCs w:val="21"/>
          <w:lang w:eastAsia="zh-CN"/>
        </w:rPr>
      </w:pPr>
    </w:p>
    <w:p w14:paraId="3EA4841C" w14:textId="77777777" w:rsidR="00FA0919" w:rsidRPr="00CB4379" w:rsidRDefault="00FA0919" w:rsidP="001E0C3C">
      <w:pPr>
        <w:spacing w:beforeLines="100" w:before="312" w:afterLines="100" w:after="312"/>
        <w:rPr>
          <w:rFonts w:ascii="Times New Roman" w:eastAsia="宋体" w:hAnsi="Times New Roman" w:cs="Times New Roman"/>
          <w:b/>
          <w:color w:val="000000"/>
          <w:sz w:val="21"/>
          <w:szCs w:val="21"/>
          <w:lang w:eastAsia="zh-CN"/>
        </w:rPr>
      </w:pPr>
    </w:p>
    <w:sectPr w:rsidR="00FA0919" w:rsidRPr="00CB437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8D7D4" w14:textId="77777777" w:rsidR="002C6FD9" w:rsidRDefault="002C6FD9" w:rsidP="00873A39">
      <w:pPr>
        <w:spacing w:line="240" w:lineRule="auto"/>
      </w:pPr>
      <w:r>
        <w:separator/>
      </w:r>
    </w:p>
  </w:endnote>
  <w:endnote w:type="continuationSeparator" w:id="0">
    <w:p w14:paraId="106B7398" w14:textId="77777777" w:rsidR="002C6FD9" w:rsidRDefault="002C6FD9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9289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35205" w14:textId="5F2A0862" w:rsidR="00383A0D" w:rsidRDefault="00383A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484AB8" w14:textId="77777777" w:rsidR="00383A0D" w:rsidRDefault="00383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1F2F" w14:textId="77777777" w:rsidR="002C6FD9" w:rsidRDefault="002C6FD9" w:rsidP="00873A39">
      <w:pPr>
        <w:spacing w:line="240" w:lineRule="auto"/>
      </w:pPr>
      <w:r>
        <w:separator/>
      </w:r>
    </w:p>
  </w:footnote>
  <w:footnote w:type="continuationSeparator" w:id="0">
    <w:p w14:paraId="7FD1BCC0" w14:textId="77777777" w:rsidR="002C6FD9" w:rsidRDefault="002C6FD9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359FE16E" w:rsidR="00873A39" w:rsidRPr="007920E2" w:rsidRDefault="00873A39" w:rsidP="00873A39">
    <w:pPr>
      <w:pStyle w:val="Header"/>
      <w:jc w:val="left"/>
      <w:rPr>
        <w:b/>
        <w:bCs/>
        <w:color w:val="auto"/>
        <w:lang w:eastAsia="zh-CN"/>
      </w:rPr>
    </w:pPr>
    <w:r w:rsidRPr="007920E2">
      <w:rPr>
        <w:b/>
        <w:bCs/>
        <w:noProof/>
        <w:color w:val="auto"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 w:rsidRPr="007920E2">
      <w:rPr>
        <w:rFonts w:hint="eastAsia"/>
        <w:b/>
        <w:bCs/>
        <w:color w:val="auto"/>
        <w:lang w:eastAsia="zh-CN"/>
      </w:rPr>
      <w:t xml:space="preserve"> </w:t>
    </w:r>
    <w:r w:rsidR="00433CA8" w:rsidRPr="007920E2">
      <w:rPr>
        <w:b/>
        <w:bCs/>
        <w:color w:val="auto"/>
        <w:lang w:eastAsia="zh-CN"/>
      </w:rPr>
      <w:t xml:space="preserve">                                                A</w:t>
    </w:r>
    <w:r w:rsidR="00433CA8" w:rsidRPr="007920E2">
      <w:rPr>
        <w:rFonts w:hint="eastAsia"/>
        <w:b/>
        <w:bCs/>
        <w:color w:val="auto"/>
        <w:lang w:eastAsia="zh-CN"/>
      </w:rPr>
      <w:t>pplication</w:t>
    </w:r>
    <w:r w:rsidR="00433CA8" w:rsidRPr="007920E2">
      <w:rPr>
        <w:b/>
        <w:bCs/>
        <w:color w:val="auto"/>
        <w:lang w:eastAsia="zh-CN"/>
      </w:rPr>
      <w:t xml:space="preserve"> NO.0</w:t>
    </w:r>
    <w:r w:rsidR="000D7DCD">
      <w:rPr>
        <w:b/>
        <w:bCs/>
        <w:color w:val="auto"/>
        <w:lang w:eastAsia="zh-CN"/>
      </w:rPr>
      <w:t>14</w:t>
    </w:r>
    <w:r w:rsidR="00433CA8" w:rsidRPr="007920E2">
      <w:rPr>
        <w:b/>
        <w:bCs/>
        <w:color w:val="auto"/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706C6F"/>
    <w:multiLevelType w:val="hybridMultilevel"/>
    <w:tmpl w:val="43D848FA"/>
    <w:lvl w:ilvl="0" w:tplc="4510ED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094E1D"/>
    <w:rsid w:val="000D7DCD"/>
    <w:rsid w:val="001E0C3C"/>
    <w:rsid w:val="001E5414"/>
    <w:rsid w:val="00243266"/>
    <w:rsid w:val="002C56B0"/>
    <w:rsid w:val="002C6FD9"/>
    <w:rsid w:val="00371084"/>
    <w:rsid w:val="00383A0D"/>
    <w:rsid w:val="003A7298"/>
    <w:rsid w:val="00433CA8"/>
    <w:rsid w:val="004528DA"/>
    <w:rsid w:val="005278FB"/>
    <w:rsid w:val="006B1703"/>
    <w:rsid w:val="007920E2"/>
    <w:rsid w:val="007B428F"/>
    <w:rsid w:val="007E79D0"/>
    <w:rsid w:val="0085149C"/>
    <w:rsid w:val="00873A39"/>
    <w:rsid w:val="0091486E"/>
    <w:rsid w:val="009738B9"/>
    <w:rsid w:val="00A47F79"/>
    <w:rsid w:val="00AF5CD8"/>
    <w:rsid w:val="00B23DF2"/>
    <w:rsid w:val="00B932FA"/>
    <w:rsid w:val="00BA57F6"/>
    <w:rsid w:val="00BF639F"/>
    <w:rsid w:val="00C644ED"/>
    <w:rsid w:val="00CB4379"/>
    <w:rsid w:val="00D64FFD"/>
    <w:rsid w:val="00ED570D"/>
    <w:rsid w:val="00F26956"/>
    <w:rsid w:val="00F46DBF"/>
    <w:rsid w:val="00F62AE1"/>
    <w:rsid w:val="00FA0919"/>
    <w:rsid w:val="00FA54C3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color w:val="auto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86E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1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NormalWeb">
    <w:name w:val="Normal (Web)"/>
    <w:basedOn w:val="Normal"/>
    <w:unhideWhenUsed/>
    <w:qFormat/>
    <w:rsid w:val="0085149C"/>
    <w:pPr>
      <w:widowControl w:val="0"/>
      <w:spacing w:line="240" w:lineRule="auto"/>
      <w:jc w:val="both"/>
    </w:pPr>
    <w:rPr>
      <w:rFonts w:ascii="Times New Roman" w:eastAsia="宋体" w:hAnsi="Times New Roman" w:cs="Times New Roman"/>
      <w:color w:val="auto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5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5</cp:revision>
  <cp:lastPrinted>2021-02-03T08:34:00Z</cp:lastPrinted>
  <dcterms:created xsi:type="dcterms:W3CDTF">2021-02-10T04:00:00Z</dcterms:created>
  <dcterms:modified xsi:type="dcterms:W3CDTF">2021-02-19T10:25:00Z</dcterms:modified>
</cp:coreProperties>
</file>